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9E462" w14:textId="77777777" w:rsidR="00710962" w:rsidRDefault="007109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8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8"/>
        <w:gridCol w:w="6338"/>
        <w:gridCol w:w="1765"/>
      </w:tblGrid>
      <w:tr w:rsidR="00710962" w14:paraId="1D50A43B" w14:textId="77777777">
        <w:trPr>
          <w:trHeight w:val="495"/>
        </w:trPr>
        <w:tc>
          <w:tcPr>
            <w:tcW w:w="1698" w:type="dxa"/>
            <w:vMerge w:val="restart"/>
            <w:shd w:val="clear" w:color="auto" w:fill="auto"/>
          </w:tcPr>
          <w:p w14:paraId="71BB4456" w14:textId="77777777" w:rsidR="00710962" w:rsidRDefault="00B93783">
            <w:pPr>
              <w:widowControl w:val="0"/>
              <w:spacing w:after="0" w:line="240" w:lineRule="auto"/>
            </w:pPr>
            <w:r>
              <w:rPr>
                <w:noProof/>
                <w:lang w:val="en-US"/>
              </w:rPr>
              <w:drawing>
                <wp:inline distT="0" distB="0" distL="0" distR="0" wp14:anchorId="0EEBD039" wp14:editId="079FDA53">
                  <wp:extent cx="899795" cy="899795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5"/>
                          <a:srcRect l="-37" t="-37" r="-38" b="-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38" w:type="dxa"/>
            <w:shd w:val="clear" w:color="auto" w:fill="auto"/>
            <w:vAlign w:val="center"/>
          </w:tcPr>
          <w:p w14:paraId="3839950C" w14:textId="77777777" w:rsidR="00710962" w:rsidRDefault="00B93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  <w:t>Универзитет у Нишу</w:t>
            </w:r>
          </w:p>
          <w:p w14:paraId="1417C64D" w14:textId="77777777" w:rsidR="00710962" w:rsidRDefault="00B93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  <w:t>Филозофски факултет</w:t>
            </w:r>
          </w:p>
        </w:tc>
        <w:tc>
          <w:tcPr>
            <w:tcW w:w="1765" w:type="dxa"/>
            <w:vMerge w:val="restart"/>
            <w:shd w:val="clear" w:color="auto" w:fill="auto"/>
          </w:tcPr>
          <w:p w14:paraId="6F1F42C0" w14:textId="77777777" w:rsidR="00710962" w:rsidRDefault="00B93783">
            <w:pPr>
              <w:widowControl w:val="0"/>
              <w:spacing w:after="0" w:line="240" w:lineRule="auto"/>
              <w:rPr>
                <w:b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A875DCC" wp14:editId="56262510">
                  <wp:extent cx="952500" cy="995045"/>
                  <wp:effectExtent l="0" t="0" r="0" b="0"/>
                  <wp:docPr id="2" name="image1.png" descr="https://intl.filfak.ni.ac.rs/images/logo/logo_100x10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https://intl.filfak.ni.ac.rs/images/logo/logo_100x100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950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0962" w14:paraId="53D13A93" w14:textId="77777777">
        <w:trPr>
          <w:trHeight w:val="489"/>
        </w:trPr>
        <w:tc>
          <w:tcPr>
            <w:tcW w:w="1698" w:type="dxa"/>
            <w:vMerge/>
            <w:shd w:val="clear" w:color="auto" w:fill="auto"/>
          </w:tcPr>
          <w:p w14:paraId="39B9353D" w14:textId="77777777" w:rsidR="00710962" w:rsidRDefault="00710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6338" w:type="dxa"/>
            <w:shd w:val="clear" w:color="auto" w:fill="DBE5F1"/>
            <w:vAlign w:val="center"/>
          </w:tcPr>
          <w:p w14:paraId="113C3BC8" w14:textId="77777777" w:rsidR="00710962" w:rsidRDefault="00B93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  <w:t>Акредитација студијског програма</w:t>
            </w:r>
          </w:p>
        </w:tc>
        <w:tc>
          <w:tcPr>
            <w:tcW w:w="1765" w:type="dxa"/>
            <w:vMerge/>
            <w:shd w:val="clear" w:color="auto" w:fill="auto"/>
          </w:tcPr>
          <w:p w14:paraId="4ECE1A3B" w14:textId="77777777" w:rsidR="00710962" w:rsidRDefault="00710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</w:pPr>
          </w:p>
        </w:tc>
      </w:tr>
      <w:tr w:rsidR="00710962" w14:paraId="5C68E89A" w14:textId="77777777">
        <w:trPr>
          <w:trHeight w:val="419"/>
        </w:trPr>
        <w:tc>
          <w:tcPr>
            <w:tcW w:w="1698" w:type="dxa"/>
            <w:vMerge/>
            <w:shd w:val="clear" w:color="auto" w:fill="auto"/>
          </w:tcPr>
          <w:p w14:paraId="1CC0FDE2" w14:textId="77777777" w:rsidR="00710962" w:rsidRDefault="00710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</w:pPr>
          </w:p>
        </w:tc>
        <w:tc>
          <w:tcPr>
            <w:tcW w:w="6338" w:type="dxa"/>
            <w:shd w:val="clear" w:color="auto" w:fill="FFFFFF"/>
            <w:vAlign w:val="center"/>
          </w:tcPr>
          <w:p w14:paraId="32D890D5" w14:textId="77777777" w:rsidR="00710962" w:rsidRDefault="00B937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  <w:t>Основне академске студије историје</w:t>
            </w:r>
          </w:p>
        </w:tc>
        <w:tc>
          <w:tcPr>
            <w:tcW w:w="1765" w:type="dxa"/>
            <w:vMerge/>
            <w:shd w:val="clear" w:color="auto" w:fill="auto"/>
          </w:tcPr>
          <w:p w14:paraId="39390B07" w14:textId="77777777" w:rsidR="00710962" w:rsidRDefault="00710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333399"/>
                <w:sz w:val="24"/>
                <w:szCs w:val="24"/>
              </w:rPr>
            </w:pPr>
          </w:p>
        </w:tc>
      </w:tr>
    </w:tbl>
    <w:p w14:paraId="3FB04CB6" w14:textId="77777777" w:rsidR="00710962" w:rsidRDefault="00B93783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Табела 5.2 </w:t>
      </w:r>
      <w:r>
        <w:rPr>
          <w:rFonts w:ascii="Times New Roman" w:eastAsia="Times New Roman" w:hAnsi="Times New Roman" w:cs="Times New Roman"/>
          <w:sz w:val="20"/>
          <w:szCs w:val="20"/>
        </w:rPr>
        <w:t>Спецификација  предмета</w:t>
      </w:r>
    </w:p>
    <w:tbl>
      <w:tblPr>
        <w:tblStyle w:val="a0"/>
        <w:tblW w:w="9854" w:type="dxa"/>
        <w:tblLayout w:type="fixed"/>
        <w:tblLook w:val="0000" w:firstRow="0" w:lastRow="0" w:firstColumn="0" w:lastColumn="0" w:noHBand="0" w:noVBand="0"/>
      </w:tblPr>
      <w:tblGrid>
        <w:gridCol w:w="1548"/>
        <w:gridCol w:w="1042"/>
        <w:gridCol w:w="837"/>
        <w:gridCol w:w="1895"/>
        <w:gridCol w:w="595"/>
        <w:gridCol w:w="2310"/>
        <w:gridCol w:w="7"/>
        <w:gridCol w:w="336"/>
        <w:gridCol w:w="1284"/>
      </w:tblGrid>
      <w:tr w:rsidR="00710962" w14:paraId="4D05BF3C" w14:textId="77777777"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BCA1E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Студијски програм/студијски програми: Основне студије историје</w:t>
            </w:r>
          </w:p>
        </w:tc>
      </w:tr>
      <w:tr w:rsidR="00710962" w14:paraId="66B585B5" w14:textId="77777777"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62E92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 и ниво студија: Основне академске студије</w:t>
            </w:r>
          </w:p>
        </w:tc>
      </w:tr>
      <w:tr w:rsidR="00710962" w14:paraId="4BF92802" w14:textId="77777777"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75588" w14:textId="77777777" w:rsidR="00710962" w:rsidRPr="007A47BD" w:rsidRDefault="00B93783" w:rsidP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Назив предмета: </w:t>
            </w:r>
            <w:r w:rsidR="000D6C81"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Југ Србије</w:t>
            </w: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A47BD"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</w:t>
            </w: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Велико</w:t>
            </w:r>
            <w:r w:rsidR="007A47BD"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</w:t>
            </w: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рат</w:t>
            </w:r>
            <w:r w:rsidR="007A47BD"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</w:t>
            </w: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(1914-1918.)</w:t>
            </w:r>
            <w:r w:rsidR="007A47BD"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710962" w14:paraId="31D630AB" w14:textId="77777777"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0BA41" w14:textId="77777777" w:rsidR="00710962" w:rsidRPr="007A47BD" w:rsidRDefault="00B93783">
            <w:pPr>
              <w:spacing w:after="0" w:line="240" w:lineRule="auto"/>
              <w:rPr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 (Презиме, средње слово, име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7A47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Антић Д. Дејан</w:t>
            </w:r>
          </w:p>
          <w:p w14:paraId="55762E2C" w14:textId="77777777" w:rsidR="00710962" w:rsidRPr="007A47BD" w:rsidRDefault="00B93783">
            <w:pPr>
              <w:spacing w:after="0" w:line="240" w:lineRule="auto"/>
              <w:rPr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Сарадник (Презиме, средње слово, име): </w:t>
            </w:r>
            <w:hyperlink r:id="rId7">
              <w:r w:rsidRPr="007A47BD">
                <w:rPr>
                  <w:rFonts w:ascii="Times New Roman" w:eastAsia="Times New Roman" w:hAnsi="Times New Roman" w:cs="Times New Roman"/>
                  <w:b/>
                  <w:color w:val="000000"/>
                  <w:sz w:val="20"/>
                  <w:szCs w:val="20"/>
                </w:rPr>
                <w:t>Груден Милентијевић И. Ивана</w:t>
              </w:r>
            </w:hyperlink>
          </w:p>
        </w:tc>
      </w:tr>
      <w:tr w:rsidR="00710962" w14:paraId="3C4267A4" w14:textId="77777777"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5CC11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Статус предмета: Изборни</w:t>
            </w:r>
          </w:p>
        </w:tc>
      </w:tr>
      <w:tr w:rsidR="00710962" w14:paraId="343407F7" w14:textId="77777777"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ED2A6" w14:textId="77777777" w:rsidR="00710962" w:rsidRPr="007A47BD" w:rsidRDefault="00B93783">
            <w:pPr>
              <w:spacing w:after="0" w:line="240" w:lineRule="auto"/>
              <w:rPr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Број ЕСПБ: 4</w:t>
            </w:r>
          </w:p>
        </w:tc>
      </w:tr>
      <w:tr w:rsidR="00710962" w14:paraId="025D375A" w14:textId="77777777">
        <w:trPr>
          <w:trHeight w:val="380"/>
        </w:trPr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26A84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Усло</w:t>
            </w:r>
            <w:r w:rsidR="003E1586">
              <w:rPr>
                <w:rFonts w:ascii="Times New Roman" w:eastAsia="Times New Roman" w:hAnsi="Times New Roman" w:cs="Times New Roman"/>
                <w:sz w:val="20"/>
                <w:szCs w:val="20"/>
              </w:rPr>
              <w:t>в: Нема услова за упис предмета</w:t>
            </w:r>
          </w:p>
        </w:tc>
      </w:tr>
      <w:tr w:rsidR="00710962" w14:paraId="0714627E" w14:textId="77777777"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132AA" w14:textId="77777777" w:rsidR="00710962" w:rsidRPr="007A47BD" w:rsidRDefault="00B93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Циљ предмета: </w:t>
            </w:r>
          </w:p>
          <w:p w14:paraId="0DA17BBB" w14:textId="77777777" w:rsidR="00710962" w:rsidRPr="007A47BD" w:rsidRDefault="00B93783" w:rsidP="00777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Упознавање са друштвеном </w:t>
            </w:r>
            <w:r w:rsidR="000D6C81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војно-политичком 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историјом Великог рата, са </w:t>
            </w:r>
            <w:r w:rsidR="000D6C81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нагласком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</w:t>
            </w:r>
            <w:r w:rsidR="000D6C81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положај југа Србије уочи и за време окупације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Указивање на </w:t>
            </w:r>
            <w:r w:rsidR="000D6C81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тешкоће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социјалног </w:t>
            </w:r>
            <w:r w:rsidR="00D564E8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положаја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D6C81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становништва 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које је донео оружани сукоб против трупа Централних сила, са нагласком на промене које су уследиле у периоду окупације Србије од јесени 1915. до јесени 1918. године. </w:t>
            </w:r>
            <w:r w:rsidR="000D6C81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Анализирање </w:t>
            </w:r>
            <w:r w:rsidR="00777C21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живота</w:t>
            </w:r>
            <w:r w:rsidR="00777C2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777C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страдања Срба са југа Србије и њихове </w:t>
            </w:r>
            <w:r w:rsidR="000D6C81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ослободилачке борбе</w:t>
            </w:r>
            <w:r w:rsidR="00777C2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D6C81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77C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где се посебна пажња усмерава </w:t>
            </w:r>
            <w:r w:rsidR="000D6C81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="00D564E8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припрему, организацију, избијање и ток</w:t>
            </w:r>
            <w:r w:rsidR="000D6C81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Јабланичко-топличк</w:t>
            </w:r>
            <w:r w:rsidR="00D564E8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ог устан</w:t>
            </w:r>
            <w:r w:rsidR="000D6C81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D564E8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5513FA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1917. године, као и </w:t>
            </w:r>
            <w:r w:rsidR="00777C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</w:t>
            </w:r>
            <w:r w:rsidR="005513FA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операције српске војске за ослобођење </w:t>
            </w:r>
            <w:r w:rsidR="00777C21">
              <w:rPr>
                <w:rFonts w:ascii="Times New Roman" w:eastAsia="Times New Roman" w:hAnsi="Times New Roman" w:cs="Times New Roman"/>
                <w:sz w:val="20"/>
                <w:szCs w:val="20"/>
              </w:rPr>
              <w:t>јужних српских градова 1918. године.</w:t>
            </w:r>
          </w:p>
        </w:tc>
      </w:tr>
      <w:tr w:rsidR="00710962" w14:paraId="61238DA1" w14:textId="77777777"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34009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Исход предмета: </w:t>
            </w:r>
          </w:p>
          <w:p w14:paraId="618C5EF3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Оспособљавање полазника курса да разумеју догађај који заузима значајно место у српској нововековној историји. Анализом историјских извора и литературе приближити студентима то ратно херојско али увелико историјско време, примењујући вредности и модерне тековине српске историографије. Оспособити студенте да примењују стечена знања и да их повезују у ширем контексту са програмом студирања.</w:t>
            </w:r>
          </w:p>
        </w:tc>
      </w:tr>
      <w:tr w:rsidR="00710962" w14:paraId="18CF1C6F" w14:textId="77777777"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D5545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Садржај предмета</w:t>
            </w:r>
          </w:p>
          <w:p w14:paraId="30BD149B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Теоријска настава</w:t>
            </w:r>
          </w:p>
          <w:p w14:paraId="60CC3E4C" w14:textId="77777777" w:rsidR="00710962" w:rsidRPr="007A47BD" w:rsidRDefault="00B93783" w:rsidP="007A47BD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Извори и литература 2. </w:t>
            </w:r>
            <w:r w:rsidR="005513FA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Србија у међународним односима уочи Великог рата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3. </w:t>
            </w:r>
            <w:r w:rsidR="005513FA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Краљевина Србија и избијање Великог рата 4. 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Период одбране отаџбине 1914 </w:t>
            </w:r>
            <w:r w:rsidR="005513FA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5513FA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Ниш - ратна престоница Србије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E22FD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513FA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Војне операције на југу Србије 1915. године </w:t>
            </w:r>
            <w:r w:rsidR="003E22FD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7. Евакуација Ниша као ратне престонице 8.</w:t>
            </w:r>
            <w:r w:rsidR="005513FA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Окуп</w:t>
            </w:r>
            <w:r w:rsidR="003E22FD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ација југа Србије 1915. године 9</w:t>
            </w:r>
            <w:r w:rsidR="005513FA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. Систем бугарск</w:t>
            </w:r>
            <w:r w:rsidR="003E22FD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окупационе управе у Србији 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E22FD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3E22FD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Избијање и ток Јабланичко-топличког устанка 11. Слом Јабланичко-топличког устанка 12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3E22FD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Окупторски терор на југу 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Србиј</w:t>
            </w:r>
            <w:r w:rsidR="003E22FD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E22FD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13. Сурдулица и Топлица као симболи страдања југа Србије 14. Операције српске војске за ослобођње градова југа Србије</w:t>
            </w:r>
            <w:r w:rsidR="004313B8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1918. године</w:t>
            </w:r>
            <w:r w:rsidR="003E22FD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15. Социјално-економске и демографске последице Великог рата на југу Србије. </w:t>
            </w:r>
          </w:p>
          <w:p w14:paraId="167EC819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Практична настава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:Вежбе, кратки есеји и семинарски радови</w:t>
            </w:r>
          </w:p>
        </w:tc>
      </w:tr>
      <w:tr w:rsidR="00710962" w14:paraId="347C914E" w14:textId="77777777">
        <w:trPr>
          <w:trHeight w:val="1090"/>
        </w:trPr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28E63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Литература:</w:t>
            </w:r>
          </w:p>
          <w:p w14:paraId="179D516C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Андреј Митровић</w:t>
            </w: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 </w:t>
            </w:r>
            <w:r w:rsidRPr="007A47B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Србија у Првом светском рату,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Београд </w:t>
            </w:r>
            <w:r w:rsidR="007A47BD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2018, стр. 9-219, 259-383,</w:t>
            </w:r>
          </w:p>
          <w:p w14:paraId="09494D77" w14:textId="77777777" w:rsidR="007A47BD" w:rsidRPr="007A47BD" w:rsidRDefault="007A4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Андреј Митровић, </w:t>
            </w:r>
            <w:r w:rsidRPr="00FB530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Устаничке борбе у Србији 1916-1918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Београд 1987. </w:t>
            </w:r>
          </w:p>
          <w:p w14:paraId="5C2D8EAB" w14:textId="77777777" w:rsidR="00710962" w:rsidRPr="007A47BD" w:rsidRDefault="00580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Владимир Стојанчевић, </w:t>
            </w:r>
            <w:r w:rsidRPr="007A47B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Србија и српски народ за време рата и окупације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, Лесковац 1988, стр. 3-75</w:t>
            </w:r>
            <w:r w:rsidR="00B93783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AC7180D" w14:textId="77777777" w:rsidR="005809A8" w:rsidRPr="007A47BD" w:rsidRDefault="005809A8" w:rsidP="00580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Дејан Антић</w:t>
            </w:r>
            <w:r w:rsidR="00B93783"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Евакуација ратне престонице Србије – Ниша 1915. године, </w:t>
            </w:r>
            <w:r w:rsidRPr="007A47B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Историја 20. века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год. 39, 1/2021, 19-34. </w:t>
            </w:r>
          </w:p>
          <w:p w14:paraId="22F29413" w14:textId="77777777" w:rsidR="00710962" w:rsidRPr="007A47BD" w:rsidRDefault="005809A8" w:rsidP="00580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Дејан Антић, Ниш под окупацијом у Првом светском рату – крај 1915. и почетак 1916. године, </w:t>
            </w:r>
            <w:r w:rsidRPr="007A47B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Токови историје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1/2020, 47-65. </w:t>
            </w:r>
          </w:p>
          <w:p w14:paraId="4F275F37" w14:textId="77777777" w:rsidR="007A47BD" w:rsidRPr="007A47BD" w:rsidRDefault="007A47BD" w:rsidP="007A4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Дејан Антић, Ослобођење Врањског поморавља у Великом рату 1918. године, </w:t>
            </w:r>
            <w:r w:rsidRPr="007A47B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Врањски гласник поводом 60 година Народног музеја Врање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, Врање 2021, 181-195.</w:t>
            </w:r>
          </w:p>
        </w:tc>
      </w:tr>
      <w:tr w:rsidR="00710962" w14:paraId="05CA87F4" w14:textId="77777777">
        <w:tc>
          <w:tcPr>
            <w:tcW w:w="8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F2C63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 часова  активне наставе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69DA4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 часови</w:t>
            </w:r>
          </w:p>
        </w:tc>
      </w:tr>
      <w:tr w:rsidR="00710962" w14:paraId="04BCA93A" w14:textId="77777777">
        <w:trPr>
          <w:trHeight w:val="447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E5A5B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Предавања: </w:t>
            </w:r>
          </w:p>
          <w:p w14:paraId="186D302D" w14:textId="77777777" w:rsidR="00710962" w:rsidRPr="007A47BD" w:rsidRDefault="00B93783">
            <w:pPr>
              <w:spacing w:after="0" w:line="240" w:lineRule="auto"/>
              <w:rPr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DDD08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Вежбе: </w:t>
            </w:r>
          </w:p>
          <w:p w14:paraId="6D753599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6298A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 облици наставе: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46FD2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Студијски истраживачки рад:</w:t>
            </w:r>
          </w:p>
        </w:tc>
        <w:tc>
          <w:tcPr>
            <w:tcW w:w="1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29937" w14:textId="77777777" w:rsidR="00710962" w:rsidRPr="007A47BD" w:rsidRDefault="00710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0962" w14:paraId="37096D01" w14:textId="77777777"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4CC2B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Методе извођења наставе: </w:t>
            </w: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аналитичка, компаративна и синтетичка</w:t>
            </w:r>
          </w:p>
        </w:tc>
      </w:tr>
      <w:tr w:rsidR="00710962" w14:paraId="5CFD826E" w14:textId="77777777">
        <w:tc>
          <w:tcPr>
            <w:tcW w:w="9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7A1F7" w14:textId="77777777" w:rsidR="00710962" w:rsidRPr="007A47BD" w:rsidRDefault="00B93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710962" w14:paraId="1ECEC7A3" w14:textId="77777777">
        <w:tc>
          <w:tcPr>
            <w:tcW w:w="3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19FFD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36135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Поена</w:t>
            </w:r>
          </w:p>
        </w:tc>
        <w:tc>
          <w:tcPr>
            <w:tcW w:w="3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52636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7DE7B" w14:textId="77777777" w:rsidR="00710962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поена</w:t>
            </w:r>
          </w:p>
        </w:tc>
      </w:tr>
      <w:tr w:rsidR="00710962" w14:paraId="14685E67" w14:textId="77777777">
        <w:tc>
          <w:tcPr>
            <w:tcW w:w="3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D7F78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активност у току предавања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014D4" w14:textId="77777777" w:rsidR="00710962" w:rsidRPr="007A47BD" w:rsidRDefault="00710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BFB22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писмени испит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E1354" w14:textId="77777777" w:rsidR="00710962" w:rsidRDefault="00710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0962" w14:paraId="75F4B1C0" w14:textId="77777777">
        <w:tc>
          <w:tcPr>
            <w:tcW w:w="3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A4394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практична настава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F340B" w14:textId="77777777" w:rsidR="00710962" w:rsidRPr="007A47BD" w:rsidRDefault="00710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C7B71" w14:textId="77777777" w:rsidR="00710962" w:rsidRPr="007A47BD" w:rsidRDefault="00710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868AE" w14:textId="77777777" w:rsidR="00710962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70</w:t>
            </w:r>
          </w:p>
        </w:tc>
      </w:tr>
      <w:tr w:rsidR="00710962" w14:paraId="36BDFE4E" w14:textId="77777777">
        <w:tc>
          <w:tcPr>
            <w:tcW w:w="3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40B16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колоквијум-и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A1A0A" w14:textId="77777777" w:rsidR="00710962" w:rsidRPr="007A47BD" w:rsidRDefault="00710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5E3AD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..........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C2901" w14:textId="77777777" w:rsidR="00710962" w:rsidRDefault="00710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10962" w14:paraId="47E6928A" w14:textId="77777777">
        <w:tc>
          <w:tcPr>
            <w:tcW w:w="3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1C264" w14:textId="77777777" w:rsidR="00710962" w:rsidRPr="007A47BD" w:rsidRDefault="00B93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B37D0" w14:textId="77777777" w:rsidR="00710962" w:rsidRPr="007A47BD" w:rsidRDefault="00B93783">
            <w:pPr>
              <w:spacing w:after="0" w:line="240" w:lineRule="auto"/>
              <w:rPr>
                <w:sz w:val="20"/>
                <w:szCs w:val="20"/>
              </w:rPr>
            </w:pPr>
            <w:r w:rsidRPr="007A47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3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91D53" w14:textId="77777777" w:rsidR="00710962" w:rsidRPr="007A47BD" w:rsidRDefault="00710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6CF2C" w14:textId="77777777" w:rsidR="00710962" w:rsidRDefault="00710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390A3E0" w14:textId="77777777" w:rsidR="00710962" w:rsidRDefault="00710962">
      <w:pPr>
        <w:spacing w:line="240" w:lineRule="auto"/>
      </w:pPr>
    </w:p>
    <w:sectPr w:rsidR="00710962">
      <w:pgSz w:w="12240" w:h="15840"/>
      <w:pgMar w:top="709" w:right="1440" w:bottom="1440" w:left="144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903EF7"/>
    <w:multiLevelType w:val="multilevel"/>
    <w:tmpl w:val="84DC5D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2"/>
        <w:szCs w:val="22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2"/>
        <w:szCs w:val="22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2"/>
        <w:szCs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962"/>
    <w:rsid w:val="000D6C81"/>
    <w:rsid w:val="003E1586"/>
    <w:rsid w:val="003E22FD"/>
    <w:rsid w:val="004313B8"/>
    <w:rsid w:val="005513FA"/>
    <w:rsid w:val="005809A8"/>
    <w:rsid w:val="00586F62"/>
    <w:rsid w:val="00710962"/>
    <w:rsid w:val="00777C21"/>
    <w:rsid w:val="007A47BD"/>
    <w:rsid w:val="00885A87"/>
    <w:rsid w:val="00B93783"/>
    <w:rsid w:val="00D564E8"/>
    <w:rsid w:val="00FB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8D5D9"/>
  <w15:docId w15:val="{17C389D8-3626-4B6A-8910-47BB245E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6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C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../../../../../Tabele%20Standarda%209/Kompetencija%20nastavnika%20Tabela%209.1/Predava%C4%8Di%20van%20radnog%20odnosa/Tabela%209.1%20-%20Ivana%20Gruden%20Milentijevi%C4%87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Antic</dc:creator>
  <cp:lastModifiedBy>Snežana Miljković</cp:lastModifiedBy>
  <cp:revision>2</cp:revision>
  <dcterms:created xsi:type="dcterms:W3CDTF">2021-11-24T10:34:00Z</dcterms:created>
  <dcterms:modified xsi:type="dcterms:W3CDTF">2021-11-24T10:34:00Z</dcterms:modified>
</cp:coreProperties>
</file>